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A0"/>
      </w:tblPr>
      <w:tblGrid>
        <w:gridCol w:w="9576"/>
      </w:tblGrid>
      <w:tr w:rsidR="00A2688C">
        <w:trPr>
          <w:trHeight w:val="2880"/>
          <w:jc w:val="center"/>
        </w:trPr>
        <w:tc>
          <w:tcPr>
            <w:tcW w:w="5000" w:type="pct"/>
          </w:tcPr>
          <w:p w:rsidR="00A2688C" w:rsidRDefault="00A2688C" w:rsidP="00813CF1">
            <w:pPr>
              <w:pStyle w:val="NoSpacing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t>SUNDSAMBAND ÍSLANDS</w:t>
            </w:r>
          </w:p>
        </w:tc>
      </w:tr>
      <w:tr w:rsidR="00A2688C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A2688C" w:rsidRDefault="007059A8" w:rsidP="007059A8">
            <w:pPr>
              <w:pStyle w:val="NoSpacing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>60. SUNDÞING</w:t>
            </w:r>
          </w:p>
        </w:tc>
      </w:tr>
      <w:tr w:rsidR="00A2688C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A2688C" w:rsidRDefault="007059A8" w:rsidP="003C5CA9">
            <w:pPr>
              <w:pStyle w:val="NoSpacing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SUNDSAMBANDS ÍSLANDS</w:t>
            </w:r>
          </w:p>
        </w:tc>
      </w:tr>
      <w:tr w:rsidR="00A2688C">
        <w:trPr>
          <w:trHeight w:val="360"/>
          <w:jc w:val="center"/>
        </w:trPr>
        <w:tc>
          <w:tcPr>
            <w:tcW w:w="5000" w:type="pct"/>
            <w:vAlign w:val="center"/>
          </w:tcPr>
          <w:p w:rsidR="00A2688C" w:rsidRPr="00BE7F8B" w:rsidRDefault="00A2688C">
            <w:pPr>
              <w:pStyle w:val="NoSpacing"/>
              <w:jc w:val="center"/>
            </w:pPr>
          </w:p>
        </w:tc>
      </w:tr>
      <w:tr w:rsidR="00A2688C">
        <w:trPr>
          <w:trHeight w:val="360"/>
          <w:jc w:val="center"/>
        </w:trPr>
        <w:tc>
          <w:tcPr>
            <w:tcW w:w="5000" w:type="pct"/>
            <w:vAlign w:val="center"/>
          </w:tcPr>
          <w:p w:rsidR="00A2688C" w:rsidRDefault="00A2688C">
            <w:pPr>
              <w:pStyle w:val="NoSpacing"/>
              <w:jc w:val="center"/>
              <w:rPr>
                <w:b/>
                <w:bCs/>
                <w:lang w:val="is-IS"/>
              </w:rPr>
            </w:pPr>
            <w:r w:rsidRPr="00BE7F8B">
              <w:rPr>
                <w:b/>
                <w:bCs/>
                <w:lang w:val="is-IS"/>
              </w:rPr>
              <w:t xml:space="preserve"> </w:t>
            </w:r>
            <w:r w:rsidR="007059A8">
              <w:rPr>
                <w:rFonts w:ascii="Arial" w:hAnsi="Arial" w:cs="Arial"/>
                <w:b/>
                <w:noProof/>
                <w:lang w:eastAsia="is-IS"/>
              </w:rPr>
              <w:drawing>
                <wp:inline distT="0" distB="0" distL="0" distR="0">
                  <wp:extent cx="4360545" cy="2971800"/>
                  <wp:effectExtent l="19050" t="0" r="1905" b="0"/>
                  <wp:docPr id="3" name="Picture 1" descr="Merki_SSÍ_á_h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rki_SSÍ_á_h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0545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D4D" w:rsidRPr="00BE7F8B" w:rsidRDefault="00097D4D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A2688C">
        <w:trPr>
          <w:trHeight w:val="360"/>
          <w:jc w:val="center"/>
        </w:trPr>
        <w:tc>
          <w:tcPr>
            <w:tcW w:w="5000" w:type="pct"/>
            <w:vAlign w:val="center"/>
          </w:tcPr>
          <w:tbl>
            <w:tblPr>
              <w:tblpPr w:leftFromText="187" w:rightFromText="187" w:vertAnchor="page" w:horzAnchor="margin" w:tblpY="95"/>
              <w:tblW w:w="9576" w:type="dxa"/>
              <w:tblLook w:val="00A0"/>
            </w:tblPr>
            <w:tblGrid>
              <w:gridCol w:w="9576"/>
            </w:tblGrid>
            <w:tr w:rsidR="007059A8" w:rsidTr="007059A8">
              <w:tc>
                <w:tcPr>
                  <w:tcW w:w="5000" w:type="pct"/>
                </w:tcPr>
                <w:p w:rsidR="007059A8" w:rsidRDefault="007059A8" w:rsidP="007059A8">
                  <w:pPr>
                    <w:pStyle w:val="NoSpacing"/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HALDIÐ Í ÁSVALLALAUG</w:t>
                  </w:r>
                </w:p>
                <w:p w:rsidR="007059A8" w:rsidRPr="00BE7F8B" w:rsidRDefault="007059A8" w:rsidP="007059A8">
                  <w:pPr>
                    <w:pStyle w:val="NoSpacing"/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22. </w:t>
                  </w:r>
                  <w:proofErr w:type="spellStart"/>
                  <w:proofErr w:type="gramStart"/>
                  <w:r>
                    <w:rPr>
                      <w:b/>
                      <w:sz w:val="44"/>
                      <w:szCs w:val="44"/>
                    </w:rPr>
                    <w:t>og</w:t>
                  </w:r>
                  <w:proofErr w:type="spellEnd"/>
                  <w:proofErr w:type="gramEnd"/>
                  <w:r>
                    <w:rPr>
                      <w:b/>
                      <w:sz w:val="44"/>
                      <w:szCs w:val="44"/>
                    </w:rPr>
                    <w:t xml:space="preserve"> 23. </w:t>
                  </w:r>
                  <w:proofErr w:type="spellStart"/>
                  <w:r>
                    <w:rPr>
                      <w:b/>
                      <w:sz w:val="44"/>
                      <w:szCs w:val="44"/>
                    </w:rPr>
                    <w:t>febrúar</w:t>
                  </w:r>
                  <w:proofErr w:type="spellEnd"/>
                  <w:r>
                    <w:rPr>
                      <w:b/>
                      <w:sz w:val="44"/>
                      <w:szCs w:val="44"/>
                    </w:rPr>
                    <w:t xml:space="preserve"> 2013</w:t>
                  </w:r>
                </w:p>
              </w:tc>
            </w:tr>
          </w:tbl>
          <w:p w:rsidR="00A2688C" w:rsidRPr="00BE7F8B" w:rsidRDefault="00A2688C" w:rsidP="00F54C98">
            <w:pPr>
              <w:pStyle w:val="NoSpacing"/>
              <w:jc w:val="center"/>
              <w:rPr>
                <w:b/>
                <w:bCs/>
              </w:rPr>
            </w:pPr>
          </w:p>
        </w:tc>
      </w:tr>
    </w:tbl>
    <w:p w:rsidR="00A2688C" w:rsidRDefault="00A2688C"/>
    <w:p w:rsidR="00A2688C" w:rsidRDefault="00A2688C"/>
    <w:p w:rsidR="00A2688C" w:rsidRPr="007059A8" w:rsidRDefault="00A2688C" w:rsidP="007059A8">
      <w:pPr>
        <w:spacing w:after="200" w:line="276" w:lineRule="auto"/>
        <w:rPr>
          <w:b/>
          <w:sz w:val="28"/>
          <w:szCs w:val="28"/>
        </w:rPr>
      </w:pPr>
    </w:p>
    <w:sectPr w:rsidR="00A2688C" w:rsidRPr="007059A8" w:rsidSect="003C5CA9">
      <w:headerReference w:type="default" r:id="rId9"/>
      <w:footerReference w:type="default" r:id="rId10"/>
      <w:footerReference w:type="first" r:id="rId11"/>
      <w:pgSz w:w="12240" w:h="15840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6B6" w:rsidRDefault="00D206B6" w:rsidP="000E5BBB">
      <w:r>
        <w:separator/>
      </w:r>
    </w:p>
  </w:endnote>
  <w:endnote w:type="continuationSeparator" w:id="0">
    <w:p w:rsidR="00D206B6" w:rsidRDefault="00D206B6" w:rsidP="000E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4A" w:rsidRDefault="003A3377">
    <w:pPr>
      <w:pStyle w:val="Footer"/>
      <w:jc w:val="center"/>
    </w:pPr>
    <w:fldSimple w:instr=" PAGE   \* MERGEFORMAT ">
      <w:r w:rsidR="007059A8">
        <w:rPr>
          <w:noProof/>
        </w:rPr>
        <w:t>2</w:t>
      </w:r>
    </w:fldSimple>
  </w:p>
  <w:p w:rsidR="00AA4C4A" w:rsidRDefault="00AA4C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A8" w:rsidRDefault="007059A8">
    <w:pPr>
      <w:pStyle w:val="Footer"/>
    </w:pPr>
    <w:r>
      <w:t>ÞINGGÖGN fyrir Íþróttabandalög og Héraðssambönd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6B6" w:rsidRDefault="00D206B6" w:rsidP="000E5BBB">
      <w:r>
        <w:separator/>
      </w:r>
    </w:p>
  </w:footnote>
  <w:footnote w:type="continuationSeparator" w:id="0">
    <w:p w:rsidR="00D206B6" w:rsidRDefault="00D206B6" w:rsidP="000E5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4A" w:rsidRPr="00EA7BB1" w:rsidRDefault="00097D4D">
    <w:pPr>
      <w:pStyle w:val="Header"/>
      <w:rPr>
        <w:b/>
      </w:rPr>
    </w:pPr>
    <w:r>
      <w:rPr>
        <w:rFonts w:ascii="Arial" w:hAnsi="Arial" w:cs="Arial"/>
        <w:b/>
        <w:noProof/>
        <w:lang w:eastAsia="is-IS"/>
      </w:rPr>
      <w:drawing>
        <wp:inline distT="0" distB="0" distL="0" distR="0">
          <wp:extent cx="922655" cy="643255"/>
          <wp:effectExtent l="19050" t="0" r="0" b="0"/>
          <wp:docPr id="2" name="Picture 1" descr="Merki_SSÍ_á_ha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ki_SSÍ_á_ha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4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>60</w:t>
    </w:r>
    <w:r w:rsidR="00AA4C4A" w:rsidRPr="00EA7BB1">
      <w:rPr>
        <w:b/>
      </w:rPr>
      <w:t xml:space="preserve">. Sundþing haldið í </w:t>
    </w:r>
    <w:r w:rsidR="00C747EE">
      <w:rPr>
        <w:b/>
      </w:rPr>
      <w:t>Hafnarfirði</w:t>
    </w:r>
  </w:p>
  <w:p w:rsidR="00AA4C4A" w:rsidRPr="00EA7BB1" w:rsidRDefault="00097D4D" w:rsidP="00EA7BB1">
    <w:pPr>
      <w:pStyle w:val="Header"/>
      <w:tabs>
        <w:tab w:val="clear" w:pos="4680"/>
      </w:tabs>
      <w:rPr>
        <w:b/>
      </w:rPr>
    </w:pPr>
    <w:r>
      <w:rPr>
        <w:b/>
      </w:rPr>
      <w:t xml:space="preserve">                         22. – 23</w:t>
    </w:r>
    <w:r w:rsidR="00813CF1">
      <w:rPr>
        <w:b/>
      </w:rPr>
      <w:t>. febrúar 2013</w:t>
    </w:r>
    <w:r w:rsidR="00813CF1">
      <w:rPr>
        <w:b/>
      </w:rPr>
      <w:tab/>
      <w:t>Þingskjal 2013-08a</w:t>
    </w:r>
  </w:p>
  <w:p w:rsidR="00AA4C4A" w:rsidRDefault="00AA4C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E24"/>
    <w:multiLevelType w:val="hybridMultilevel"/>
    <w:tmpl w:val="2B5270C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DF14C7"/>
    <w:multiLevelType w:val="hybridMultilevel"/>
    <w:tmpl w:val="B1DA9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56A42"/>
    <w:multiLevelType w:val="hybridMultilevel"/>
    <w:tmpl w:val="F99C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962F5"/>
    <w:multiLevelType w:val="hybridMultilevel"/>
    <w:tmpl w:val="7BEC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45EFD"/>
    <w:multiLevelType w:val="hybridMultilevel"/>
    <w:tmpl w:val="AE2C4550"/>
    <w:lvl w:ilvl="0" w:tplc="0409000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5">
    <w:nsid w:val="30166B19"/>
    <w:multiLevelType w:val="hybridMultilevel"/>
    <w:tmpl w:val="C04E0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51317"/>
    <w:multiLevelType w:val="hybridMultilevel"/>
    <w:tmpl w:val="1592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8F5D21"/>
    <w:multiLevelType w:val="hybridMultilevel"/>
    <w:tmpl w:val="90D6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04AA9"/>
    <w:multiLevelType w:val="hybridMultilevel"/>
    <w:tmpl w:val="0796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C77C9"/>
    <w:multiLevelType w:val="hybridMultilevel"/>
    <w:tmpl w:val="CAAA9AE8"/>
    <w:lvl w:ilvl="0" w:tplc="D124090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7383FB9"/>
    <w:multiLevelType w:val="hybridMultilevel"/>
    <w:tmpl w:val="AE48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1852AA"/>
    <w:multiLevelType w:val="hybridMultilevel"/>
    <w:tmpl w:val="1EE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954BB"/>
    <w:multiLevelType w:val="hybridMultilevel"/>
    <w:tmpl w:val="FF58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A0A1D"/>
    <w:multiLevelType w:val="hybridMultilevel"/>
    <w:tmpl w:val="CD083A54"/>
    <w:lvl w:ilvl="0" w:tplc="CC58D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A2C81"/>
    <w:multiLevelType w:val="hybridMultilevel"/>
    <w:tmpl w:val="7DAA8904"/>
    <w:lvl w:ilvl="0" w:tplc="040F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F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F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F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>
    <w:nsid w:val="703E3BAD"/>
    <w:multiLevelType w:val="hybridMultilevel"/>
    <w:tmpl w:val="59BC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25E17"/>
    <w:multiLevelType w:val="hybridMultilevel"/>
    <w:tmpl w:val="EA5AFF66"/>
    <w:lvl w:ilvl="0" w:tplc="0409000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17">
    <w:nsid w:val="76E620D2"/>
    <w:multiLevelType w:val="hybridMultilevel"/>
    <w:tmpl w:val="A2B2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6"/>
  </w:num>
  <w:num w:numId="13">
    <w:abstractNumId w:val="11"/>
  </w:num>
  <w:num w:numId="14">
    <w:abstractNumId w:val="4"/>
  </w:num>
  <w:num w:numId="15">
    <w:abstractNumId w:val="5"/>
  </w:num>
  <w:num w:numId="16">
    <w:abstractNumId w:val="12"/>
  </w:num>
  <w:num w:numId="17">
    <w:abstractNumId w:val="7"/>
  </w:num>
  <w:num w:numId="18">
    <w:abstractNumId w:val="2"/>
  </w:num>
  <w:num w:numId="19">
    <w:abstractNumId w:val="17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52B16"/>
    <w:rsid w:val="00044533"/>
    <w:rsid w:val="000834A2"/>
    <w:rsid w:val="00097D4D"/>
    <w:rsid w:val="000C4FB8"/>
    <w:rsid w:val="000D3AD9"/>
    <w:rsid w:val="000E5BBB"/>
    <w:rsid w:val="001334D6"/>
    <w:rsid w:val="001629F3"/>
    <w:rsid w:val="00193273"/>
    <w:rsid w:val="001E78BD"/>
    <w:rsid w:val="001F04CF"/>
    <w:rsid w:val="001F43C8"/>
    <w:rsid w:val="002079E4"/>
    <w:rsid w:val="00214ADD"/>
    <w:rsid w:val="002278E3"/>
    <w:rsid w:val="00246D0F"/>
    <w:rsid w:val="002E5656"/>
    <w:rsid w:val="003015E9"/>
    <w:rsid w:val="00304AF4"/>
    <w:rsid w:val="003378B0"/>
    <w:rsid w:val="00346500"/>
    <w:rsid w:val="003567F7"/>
    <w:rsid w:val="0038358F"/>
    <w:rsid w:val="003A3377"/>
    <w:rsid w:val="003C5CA9"/>
    <w:rsid w:val="004031F2"/>
    <w:rsid w:val="00437FFD"/>
    <w:rsid w:val="00444F72"/>
    <w:rsid w:val="004465EE"/>
    <w:rsid w:val="004604C8"/>
    <w:rsid w:val="00466139"/>
    <w:rsid w:val="00470B9C"/>
    <w:rsid w:val="0049423A"/>
    <w:rsid w:val="0049538F"/>
    <w:rsid w:val="004F36F1"/>
    <w:rsid w:val="00532F63"/>
    <w:rsid w:val="0056025C"/>
    <w:rsid w:val="005924EB"/>
    <w:rsid w:val="005C2F40"/>
    <w:rsid w:val="006062FF"/>
    <w:rsid w:val="006175D9"/>
    <w:rsid w:val="00645DF4"/>
    <w:rsid w:val="00685F84"/>
    <w:rsid w:val="006A0E63"/>
    <w:rsid w:val="006B2489"/>
    <w:rsid w:val="006E6CF2"/>
    <w:rsid w:val="007059A8"/>
    <w:rsid w:val="0071024A"/>
    <w:rsid w:val="00723AA0"/>
    <w:rsid w:val="0072785A"/>
    <w:rsid w:val="00741258"/>
    <w:rsid w:val="00770241"/>
    <w:rsid w:val="0077370B"/>
    <w:rsid w:val="00775B5D"/>
    <w:rsid w:val="00793D48"/>
    <w:rsid w:val="007B7E85"/>
    <w:rsid w:val="00812F02"/>
    <w:rsid w:val="00813CF1"/>
    <w:rsid w:val="0082201A"/>
    <w:rsid w:val="00824E00"/>
    <w:rsid w:val="00872093"/>
    <w:rsid w:val="00874368"/>
    <w:rsid w:val="008A59C1"/>
    <w:rsid w:val="008B4A04"/>
    <w:rsid w:val="008F4877"/>
    <w:rsid w:val="009001A1"/>
    <w:rsid w:val="00944281"/>
    <w:rsid w:val="00963530"/>
    <w:rsid w:val="00996F44"/>
    <w:rsid w:val="009B1BDD"/>
    <w:rsid w:val="00A02CE5"/>
    <w:rsid w:val="00A12CD9"/>
    <w:rsid w:val="00A1727D"/>
    <w:rsid w:val="00A2688C"/>
    <w:rsid w:val="00A63521"/>
    <w:rsid w:val="00AA4C4A"/>
    <w:rsid w:val="00B00A97"/>
    <w:rsid w:val="00B13EE3"/>
    <w:rsid w:val="00B3382C"/>
    <w:rsid w:val="00B634C1"/>
    <w:rsid w:val="00B90764"/>
    <w:rsid w:val="00BB1E77"/>
    <w:rsid w:val="00BD25D2"/>
    <w:rsid w:val="00BD4CB9"/>
    <w:rsid w:val="00BE0B84"/>
    <w:rsid w:val="00BE0E32"/>
    <w:rsid w:val="00BE7F8B"/>
    <w:rsid w:val="00BF445E"/>
    <w:rsid w:val="00C21DE7"/>
    <w:rsid w:val="00C426EB"/>
    <w:rsid w:val="00C747EE"/>
    <w:rsid w:val="00C77542"/>
    <w:rsid w:val="00C8117D"/>
    <w:rsid w:val="00CA764C"/>
    <w:rsid w:val="00D0201E"/>
    <w:rsid w:val="00D17DFB"/>
    <w:rsid w:val="00D206B6"/>
    <w:rsid w:val="00D32ADD"/>
    <w:rsid w:val="00D33080"/>
    <w:rsid w:val="00D33F62"/>
    <w:rsid w:val="00D623DC"/>
    <w:rsid w:val="00D628BF"/>
    <w:rsid w:val="00D774B5"/>
    <w:rsid w:val="00D941EE"/>
    <w:rsid w:val="00DB1069"/>
    <w:rsid w:val="00DB4587"/>
    <w:rsid w:val="00DC0A8A"/>
    <w:rsid w:val="00DD2DB5"/>
    <w:rsid w:val="00DF5B8E"/>
    <w:rsid w:val="00E10CD8"/>
    <w:rsid w:val="00E14F78"/>
    <w:rsid w:val="00E21C20"/>
    <w:rsid w:val="00E27F4B"/>
    <w:rsid w:val="00E30837"/>
    <w:rsid w:val="00E4158C"/>
    <w:rsid w:val="00E52B16"/>
    <w:rsid w:val="00E765F3"/>
    <w:rsid w:val="00E90827"/>
    <w:rsid w:val="00E9535E"/>
    <w:rsid w:val="00EA7BB1"/>
    <w:rsid w:val="00EC5C8E"/>
    <w:rsid w:val="00ED029F"/>
    <w:rsid w:val="00F10887"/>
    <w:rsid w:val="00F46B0E"/>
    <w:rsid w:val="00F54C98"/>
    <w:rsid w:val="00FA71FC"/>
    <w:rsid w:val="00FD7563"/>
    <w:rsid w:val="00FE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52B16"/>
    <w:rPr>
      <w:rFonts w:ascii="Times New Roman" w:eastAsia="Times New Roman" w:hAnsi="Times New Roman"/>
      <w:sz w:val="24"/>
      <w:szCs w:val="24"/>
      <w:lang w:val="is-I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2B16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2B16"/>
    <w:pPr>
      <w:keepNext/>
      <w:jc w:val="center"/>
      <w:outlineLvl w:val="1"/>
    </w:pPr>
    <w:rPr>
      <w:sz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5BB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5BB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2B16"/>
    <w:rPr>
      <w:rFonts w:ascii="Times New Roman" w:hAnsi="Times New Roman" w:cs="Times New Roman"/>
      <w:sz w:val="24"/>
      <w:szCs w:val="24"/>
      <w:lang w:val="is-I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52B16"/>
    <w:rPr>
      <w:rFonts w:ascii="Times New Roman" w:hAnsi="Times New Roman" w:cs="Times New Roman"/>
      <w:sz w:val="24"/>
      <w:szCs w:val="24"/>
      <w:lang w:val="is-I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5BBB"/>
    <w:rPr>
      <w:rFonts w:ascii="Cambria" w:hAnsi="Cambria" w:cs="Times New Roman"/>
      <w:b/>
      <w:bCs/>
      <w:color w:val="4F81BD"/>
      <w:sz w:val="24"/>
      <w:szCs w:val="24"/>
      <w:lang w:val="is-I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E5BBB"/>
    <w:rPr>
      <w:rFonts w:ascii="Cambria" w:hAnsi="Cambria" w:cs="Times New Roman"/>
      <w:b/>
      <w:bCs/>
      <w:i/>
      <w:iCs/>
      <w:color w:val="4F81BD"/>
      <w:sz w:val="24"/>
      <w:szCs w:val="24"/>
      <w:lang w:val="is-IS"/>
    </w:rPr>
  </w:style>
  <w:style w:type="paragraph" w:styleId="BodyText">
    <w:name w:val="Body Text"/>
    <w:basedOn w:val="Normal"/>
    <w:link w:val="BodyTextChar"/>
    <w:uiPriority w:val="99"/>
    <w:rsid w:val="00E52B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52B16"/>
    <w:rPr>
      <w:rFonts w:ascii="Times New Roman" w:hAnsi="Times New Roman" w:cs="Times New Roman"/>
      <w:sz w:val="24"/>
      <w:szCs w:val="24"/>
      <w:lang w:val="is-IS"/>
    </w:rPr>
  </w:style>
  <w:style w:type="character" w:styleId="Hyperlink">
    <w:name w:val="Hyperlink"/>
    <w:basedOn w:val="DefaultParagraphFont"/>
    <w:uiPriority w:val="99"/>
    <w:rsid w:val="00E52B1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E5BBB"/>
    <w:pPr>
      <w:ind w:left="720" w:hanging="794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0E5BB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5BBB"/>
    <w:pPr>
      <w:ind w:left="794" w:hanging="794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5BBB"/>
    <w:rPr>
      <w:rFonts w:ascii="Calibri" w:hAnsi="Calibri" w:cs="Times New Roman"/>
      <w:sz w:val="20"/>
      <w:szCs w:val="20"/>
      <w:lang w:val="is-IS"/>
    </w:rPr>
  </w:style>
  <w:style w:type="paragraph" w:styleId="NormalWeb">
    <w:name w:val="Normal (Web)"/>
    <w:basedOn w:val="Normal"/>
    <w:uiPriority w:val="99"/>
    <w:rsid w:val="000E5BBB"/>
    <w:pPr>
      <w:spacing w:before="100" w:beforeAutospacing="1" w:after="100" w:afterAutospacing="1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0E5BBB"/>
    <w:pPr>
      <w:ind w:left="794" w:hanging="794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E5BBB"/>
    <w:rPr>
      <w:rFonts w:ascii="Calibri" w:hAnsi="Calibri" w:cs="Times New Roman"/>
      <w:sz w:val="20"/>
      <w:szCs w:val="20"/>
      <w:lang w:val="is-IS"/>
    </w:rPr>
  </w:style>
  <w:style w:type="character" w:styleId="FootnoteReference">
    <w:name w:val="footnote reference"/>
    <w:basedOn w:val="DefaultParagraphFont"/>
    <w:uiPriority w:val="99"/>
    <w:semiHidden/>
    <w:rsid w:val="000E5BBB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0E5BB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92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4EB"/>
    <w:rPr>
      <w:rFonts w:ascii="Tahoma" w:hAnsi="Tahoma" w:cs="Tahoma"/>
      <w:sz w:val="16"/>
      <w:szCs w:val="16"/>
      <w:lang w:val="is-IS"/>
    </w:rPr>
  </w:style>
  <w:style w:type="paragraph" w:styleId="Header">
    <w:name w:val="header"/>
    <w:basedOn w:val="Normal"/>
    <w:link w:val="HeaderChar"/>
    <w:uiPriority w:val="99"/>
    <w:rsid w:val="00EA7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7BB1"/>
    <w:rPr>
      <w:rFonts w:ascii="Times New Roman" w:hAnsi="Times New Roman" w:cs="Times New Roman"/>
      <w:sz w:val="24"/>
      <w:szCs w:val="24"/>
      <w:lang w:val="is-IS"/>
    </w:rPr>
  </w:style>
  <w:style w:type="paragraph" w:styleId="Footer">
    <w:name w:val="footer"/>
    <w:basedOn w:val="Normal"/>
    <w:link w:val="FooterChar"/>
    <w:uiPriority w:val="99"/>
    <w:rsid w:val="00EA7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BB1"/>
    <w:rPr>
      <w:rFonts w:ascii="Times New Roman" w:hAnsi="Times New Roman" w:cs="Times New Roman"/>
      <w:sz w:val="24"/>
      <w:szCs w:val="24"/>
      <w:lang w:val="is-IS"/>
    </w:rPr>
  </w:style>
  <w:style w:type="paragraph" w:styleId="TOC1">
    <w:name w:val="toc 1"/>
    <w:basedOn w:val="Normal"/>
    <w:next w:val="Normal"/>
    <w:autoRedefine/>
    <w:uiPriority w:val="99"/>
    <w:rsid w:val="007B7E85"/>
    <w:pPr>
      <w:tabs>
        <w:tab w:val="right" w:leader="dot" w:pos="9062"/>
      </w:tabs>
      <w:spacing w:before="120"/>
      <w:ind w:left="539" w:right="284"/>
      <w:jc w:val="center"/>
    </w:pPr>
    <w:rPr>
      <w:b/>
      <w:sz w:val="32"/>
      <w:szCs w:val="32"/>
    </w:rPr>
  </w:style>
  <w:style w:type="paragraph" w:styleId="NoSpacing">
    <w:name w:val="No Spacing"/>
    <w:link w:val="NoSpacingChar"/>
    <w:uiPriority w:val="99"/>
    <w:qFormat/>
    <w:rsid w:val="003C5CA9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C5CA9"/>
    <w:rPr>
      <w:rFonts w:eastAsia="Times New Roman" w:cs="Times New Roman"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uiPriority w:val="99"/>
    <w:qFormat/>
    <w:rsid w:val="0049538F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val="en-US"/>
    </w:rPr>
  </w:style>
  <w:style w:type="paragraph" w:styleId="TOC2">
    <w:name w:val="toc 2"/>
    <w:basedOn w:val="Normal"/>
    <w:next w:val="Normal"/>
    <w:autoRedefine/>
    <w:uiPriority w:val="99"/>
    <w:rsid w:val="0049538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rsid w:val="00E10CD8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CA950-008A-4A97-8A4B-6CAEB972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STEFNA SSÍ</vt:lpstr>
    </vt:vector>
  </TitlesOfParts>
  <Company>SUNDSAMBAND ÍSLANDS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STEFNA SSÍ</dc:title>
  <dc:subject>HORFT TIL FRAMTÍÐAR</dc:subject>
  <dc:creator>Hörður</dc:creator>
  <cp:lastModifiedBy>Hörður</cp:lastModifiedBy>
  <cp:revision>3</cp:revision>
  <cp:lastPrinted>2013-02-22T11:13:00Z</cp:lastPrinted>
  <dcterms:created xsi:type="dcterms:W3CDTF">2013-02-22T13:43:00Z</dcterms:created>
  <dcterms:modified xsi:type="dcterms:W3CDTF">2013-02-22T13:47:00Z</dcterms:modified>
</cp:coreProperties>
</file>